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3AE861" w14:textId="77777777" w:rsidR="00E042AD" w:rsidRDefault="00E042AD" w:rsidP="00E042AD">
      <w:pPr>
        <w:spacing w:after="0" w:line="240" w:lineRule="auto"/>
        <w:jc w:val="both"/>
        <w:outlineLvl w:val="0"/>
        <w:rPr>
          <w:rFonts w:ascii="Times New Roman" w:hAnsi="Times New Roman" w:cs="Times New Roman"/>
          <w:noProof/>
          <w:sz w:val="24"/>
          <w:szCs w:val="24"/>
          <w:lang w:eastAsia="en-IN"/>
        </w:rPr>
      </w:pPr>
      <w:r w:rsidRPr="00B56801">
        <w:rPr>
          <w:rFonts w:ascii="Times New Roman" w:hAnsi="Times New Roman" w:cs="Times New Roman"/>
          <w:noProof/>
          <w:sz w:val="24"/>
          <w:szCs w:val="24"/>
          <w:u w:val="single"/>
          <w:lang w:eastAsia="en-IN"/>
        </w:rPr>
        <w:drawing>
          <wp:inline distT="0" distB="0" distL="0" distR="0" wp14:anchorId="704561D1" wp14:editId="30C68E3B">
            <wp:extent cx="5731510" cy="855449"/>
            <wp:effectExtent l="19050" t="0" r="2540" b="0"/>
            <wp:docPr id="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
                    <a:srcRect/>
                    <a:stretch>
                      <a:fillRect/>
                    </a:stretch>
                  </pic:blipFill>
                  <pic:spPr bwMode="auto">
                    <a:xfrm>
                      <a:off x="0" y="0"/>
                      <a:ext cx="5731510" cy="855449"/>
                    </a:xfrm>
                    <a:prstGeom prst="rect">
                      <a:avLst/>
                    </a:prstGeom>
                    <a:noFill/>
                    <a:ln w="9525">
                      <a:noFill/>
                      <a:miter lim="800000"/>
                      <a:headEnd/>
                      <a:tailEnd/>
                    </a:ln>
                  </pic:spPr>
                </pic:pic>
              </a:graphicData>
            </a:graphic>
          </wp:inline>
        </w:drawing>
      </w:r>
    </w:p>
    <w:p w14:paraId="16F1BC04" w14:textId="77777777" w:rsidR="00E042AD" w:rsidRPr="00075D01" w:rsidRDefault="00E042AD" w:rsidP="00E042AD">
      <w:pPr>
        <w:spacing w:after="0" w:line="240" w:lineRule="auto"/>
        <w:jc w:val="both"/>
        <w:outlineLvl w:val="0"/>
        <w:rPr>
          <w:rFonts w:ascii="Times New Roman" w:hAnsi="Times New Roman" w:cs="Times New Roman"/>
          <w:noProof/>
          <w:sz w:val="24"/>
          <w:szCs w:val="24"/>
          <w:lang w:eastAsia="en-IN"/>
        </w:rPr>
      </w:pPr>
    </w:p>
    <w:p w14:paraId="22C8C087" w14:textId="6C0D864B" w:rsidR="00B56801" w:rsidRDefault="00B56801" w:rsidP="00B56801">
      <w:pPr>
        <w:spacing w:after="0" w:line="240" w:lineRule="auto"/>
        <w:jc w:val="center"/>
        <w:outlineLvl w:val="0"/>
        <w:rPr>
          <w:rFonts w:ascii="Times New Roman" w:hAnsi="Times New Roman" w:cs="Times New Roman"/>
          <w:b/>
          <w:bCs/>
          <w:noProof/>
          <w:sz w:val="24"/>
          <w:szCs w:val="24"/>
          <w:u w:val="single"/>
          <w:lang w:eastAsia="en-IN"/>
        </w:rPr>
      </w:pPr>
      <w:r w:rsidRPr="00B56801">
        <w:rPr>
          <w:rFonts w:ascii="Times New Roman" w:hAnsi="Times New Roman" w:cs="Times New Roman"/>
          <w:b/>
          <w:bCs/>
          <w:noProof/>
          <w:sz w:val="24"/>
          <w:szCs w:val="24"/>
          <w:u w:val="single"/>
          <w:lang w:eastAsia="en-IN"/>
        </w:rPr>
        <w:t>DEPARTMENT OF HUMANITIES AND SCIENCES</w:t>
      </w:r>
    </w:p>
    <w:p w14:paraId="5DE5DEDC" w14:textId="77777777" w:rsidR="00B56801" w:rsidRPr="00B56801" w:rsidRDefault="00B56801" w:rsidP="00B56801">
      <w:pPr>
        <w:spacing w:after="0" w:line="240" w:lineRule="auto"/>
        <w:jc w:val="center"/>
        <w:outlineLvl w:val="0"/>
        <w:rPr>
          <w:rFonts w:ascii="Times New Roman" w:hAnsi="Times New Roman" w:cs="Times New Roman"/>
          <w:b/>
          <w:bCs/>
          <w:noProof/>
          <w:sz w:val="24"/>
          <w:szCs w:val="24"/>
          <w:u w:val="single"/>
          <w:lang w:eastAsia="en-IN"/>
        </w:rPr>
      </w:pPr>
    </w:p>
    <w:p w14:paraId="52C692B6" w14:textId="40D41224" w:rsidR="00E042AD" w:rsidRPr="00075D01" w:rsidRDefault="00E042AD" w:rsidP="00E042AD">
      <w:pPr>
        <w:spacing w:after="0" w:line="240" w:lineRule="auto"/>
        <w:jc w:val="both"/>
        <w:outlineLvl w:val="0"/>
        <w:rPr>
          <w:rFonts w:ascii="Times New Roman" w:eastAsia="Times New Roman" w:hAnsi="Times New Roman" w:cs="Times New Roman"/>
          <w:bCs/>
          <w:iCs/>
          <w:kern w:val="36"/>
          <w:sz w:val="24"/>
          <w:szCs w:val="24"/>
          <w:lang w:eastAsia="en-IN"/>
        </w:rPr>
      </w:pPr>
      <w:r w:rsidRPr="00075D01">
        <w:rPr>
          <w:rFonts w:ascii="Times New Roman" w:hAnsi="Times New Roman" w:cs="Times New Roman"/>
          <w:noProof/>
          <w:sz w:val="24"/>
          <w:szCs w:val="24"/>
          <w:lang w:eastAsia="en-IN"/>
        </w:rPr>
        <w:t>Name of Event: Guest Lecture on “</w:t>
      </w:r>
      <w:r w:rsidRPr="00075D01">
        <w:rPr>
          <w:rFonts w:ascii="Times New Roman" w:eastAsia="Times New Roman" w:hAnsi="Times New Roman" w:cs="Times New Roman"/>
          <w:bCs/>
          <w:iCs/>
          <w:kern w:val="36"/>
          <w:sz w:val="24"/>
          <w:szCs w:val="24"/>
          <w:lang w:eastAsia="en-IN"/>
        </w:rPr>
        <w:t>Mind Power Management”</w:t>
      </w:r>
    </w:p>
    <w:p w14:paraId="26F71EDE" w14:textId="77777777" w:rsidR="00E042AD" w:rsidRPr="00B56801" w:rsidRDefault="00E042AD" w:rsidP="00E042AD">
      <w:pPr>
        <w:spacing w:after="0" w:line="240" w:lineRule="auto"/>
        <w:jc w:val="both"/>
        <w:outlineLvl w:val="0"/>
        <w:rPr>
          <w:rFonts w:ascii="Times New Roman" w:eastAsia="Times New Roman" w:hAnsi="Times New Roman" w:cs="Times New Roman"/>
          <w:sz w:val="24"/>
          <w:szCs w:val="24"/>
          <w:lang w:eastAsia="en-IN"/>
        </w:rPr>
      </w:pPr>
      <w:r w:rsidRPr="00075D01">
        <w:rPr>
          <w:rFonts w:ascii="Times New Roman" w:eastAsia="Times New Roman" w:hAnsi="Times New Roman" w:cs="Times New Roman"/>
          <w:bCs/>
          <w:iCs/>
          <w:kern w:val="36"/>
          <w:sz w:val="24"/>
          <w:szCs w:val="24"/>
          <w:lang w:eastAsia="en-IN"/>
        </w:rPr>
        <w:t xml:space="preserve">Date of Event: </w:t>
      </w:r>
      <w:r w:rsidRPr="00B56801">
        <w:rPr>
          <w:rFonts w:ascii="Times New Roman" w:eastAsia="Times New Roman" w:hAnsi="Times New Roman" w:cs="Times New Roman"/>
          <w:sz w:val="24"/>
          <w:szCs w:val="24"/>
          <w:lang w:eastAsia="en-IN"/>
        </w:rPr>
        <w:t>30th August 2025</w:t>
      </w:r>
    </w:p>
    <w:p w14:paraId="716800D0" w14:textId="77777777" w:rsidR="00E042AD" w:rsidRPr="00075D01" w:rsidRDefault="00E042AD" w:rsidP="00E042AD">
      <w:pPr>
        <w:spacing w:after="0" w:line="240" w:lineRule="auto"/>
        <w:jc w:val="both"/>
        <w:outlineLvl w:val="0"/>
        <w:rPr>
          <w:rFonts w:ascii="Times New Roman" w:eastAsia="Times New Roman" w:hAnsi="Times New Roman" w:cs="Times New Roman"/>
          <w:sz w:val="24"/>
          <w:szCs w:val="24"/>
          <w:lang w:eastAsia="en-IN"/>
        </w:rPr>
      </w:pPr>
      <w:r w:rsidRPr="00B56801">
        <w:rPr>
          <w:rFonts w:ascii="Times New Roman" w:eastAsia="Times New Roman" w:hAnsi="Times New Roman" w:cs="Times New Roman"/>
          <w:sz w:val="24"/>
          <w:szCs w:val="24"/>
          <w:lang w:eastAsia="en-IN"/>
        </w:rPr>
        <w:t>Venue:</w:t>
      </w:r>
      <w:r w:rsidRPr="00075D01">
        <w:rPr>
          <w:rFonts w:ascii="Times New Roman" w:eastAsia="Times New Roman" w:hAnsi="Times New Roman" w:cs="Times New Roman"/>
          <w:b/>
          <w:bCs/>
          <w:sz w:val="24"/>
          <w:szCs w:val="24"/>
          <w:lang w:eastAsia="en-IN"/>
        </w:rPr>
        <w:t xml:space="preserve"> </w:t>
      </w:r>
      <w:r w:rsidRPr="00075D01">
        <w:rPr>
          <w:rFonts w:ascii="Times New Roman" w:eastAsia="Times New Roman" w:hAnsi="Times New Roman" w:cs="Times New Roman"/>
          <w:sz w:val="24"/>
          <w:szCs w:val="24"/>
          <w:lang w:eastAsia="en-IN"/>
        </w:rPr>
        <w:t>Block-I Auditorium.</w:t>
      </w:r>
    </w:p>
    <w:p w14:paraId="3DF4276B" w14:textId="77777777" w:rsidR="00E042AD" w:rsidRPr="00B56801" w:rsidRDefault="00E042AD" w:rsidP="00E042AD">
      <w:pPr>
        <w:spacing w:after="0" w:line="240" w:lineRule="auto"/>
        <w:jc w:val="both"/>
        <w:rPr>
          <w:rFonts w:ascii="Times New Roman" w:eastAsia="Times New Roman" w:hAnsi="Times New Roman" w:cs="Times New Roman"/>
          <w:sz w:val="24"/>
          <w:szCs w:val="24"/>
          <w:lang w:eastAsia="en-IN"/>
        </w:rPr>
      </w:pPr>
      <w:r w:rsidRPr="00075D01">
        <w:rPr>
          <w:rFonts w:ascii="Times New Roman" w:eastAsia="Times New Roman" w:hAnsi="Times New Roman" w:cs="Times New Roman"/>
          <w:sz w:val="24"/>
          <w:szCs w:val="24"/>
          <w:lang w:eastAsia="en-IN"/>
        </w:rPr>
        <w:t xml:space="preserve">Sessions conducted: </w:t>
      </w:r>
      <w:r w:rsidRPr="00B56801">
        <w:rPr>
          <w:rFonts w:ascii="Times New Roman" w:eastAsia="Times New Roman" w:hAnsi="Times New Roman" w:cs="Times New Roman"/>
          <w:sz w:val="24"/>
          <w:szCs w:val="24"/>
          <w:lang w:eastAsia="en-IN"/>
        </w:rPr>
        <w:t xml:space="preserve">Morning (10:00 AM – 12:00 PM)  </w:t>
      </w:r>
    </w:p>
    <w:p w14:paraId="5A991773" w14:textId="77777777" w:rsidR="00E042AD" w:rsidRPr="00B56801" w:rsidRDefault="00E042AD" w:rsidP="00E042AD">
      <w:pPr>
        <w:spacing w:after="0" w:line="240" w:lineRule="auto"/>
        <w:jc w:val="both"/>
        <w:rPr>
          <w:rFonts w:ascii="Times New Roman" w:eastAsia="Times New Roman" w:hAnsi="Times New Roman" w:cs="Times New Roman"/>
          <w:sz w:val="24"/>
          <w:szCs w:val="24"/>
          <w:lang w:eastAsia="en-IN"/>
        </w:rPr>
      </w:pPr>
      <w:r w:rsidRPr="00B56801">
        <w:rPr>
          <w:rFonts w:ascii="Times New Roman" w:eastAsia="Times New Roman" w:hAnsi="Times New Roman" w:cs="Times New Roman"/>
          <w:sz w:val="24"/>
          <w:szCs w:val="24"/>
          <w:lang w:eastAsia="en-IN"/>
        </w:rPr>
        <w:t xml:space="preserve">                                 Afternoon (2:00 PM – 4:00 PM).</w:t>
      </w:r>
    </w:p>
    <w:p w14:paraId="3E257FFA" w14:textId="77777777" w:rsidR="00E042AD" w:rsidRPr="00B56801" w:rsidRDefault="00E042AD" w:rsidP="00E042AD">
      <w:pPr>
        <w:spacing w:after="0" w:line="240" w:lineRule="auto"/>
        <w:jc w:val="both"/>
        <w:rPr>
          <w:rFonts w:ascii="Times New Roman" w:eastAsia="Times New Roman" w:hAnsi="Times New Roman" w:cs="Times New Roman"/>
          <w:sz w:val="24"/>
          <w:szCs w:val="24"/>
          <w:lang w:eastAsia="en-IN"/>
        </w:rPr>
      </w:pPr>
      <w:r w:rsidRPr="00B56801">
        <w:rPr>
          <w:rFonts w:ascii="Times New Roman" w:eastAsia="Times New Roman" w:hAnsi="Times New Roman" w:cs="Times New Roman"/>
          <w:sz w:val="24"/>
          <w:szCs w:val="24"/>
          <w:lang w:eastAsia="en-IN"/>
        </w:rPr>
        <w:t xml:space="preserve">Resource Person: Mr. G. Sahith, Senior Verification Engineer, Micron Technology, </w:t>
      </w:r>
    </w:p>
    <w:p w14:paraId="3FAB748F" w14:textId="77777777" w:rsidR="00E042AD" w:rsidRPr="00B56801" w:rsidRDefault="00E042AD" w:rsidP="00E042AD">
      <w:pPr>
        <w:spacing w:after="0" w:line="240" w:lineRule="auto"/>
        <w:jc w:val="both"/>
        <w:rPr>
          <w:rFonts w:ascii="Times New Roman" w:eastAsia="Times New Roman" w:hAnsi="Times New Roman" w:cs="Times New Roman"/>
          <w:sz w:val="24"/>
          <w:szCs w:val="24"/>
          <w:lang w:eastAsia="en-IN"/>
        </w:rPr>
      </w:pPr>
      <w:r w:rsidRPr="00B56801">
        <w:rPr>
          <w:rFonts w:ascii="Times New Roman" w:eastAsia="Times New Roman" w:hAnsi="Times New Roman" w:cs="Times New Roman"/>
          <w:sz w:val="24"/>
          <w:szCs w:val="24"/>
          <w:lang w:eastAsia="en-IN"/>
        </w:rPr>
        <w:t xml:space="preserve">                              Hyderabad, and Mr. Murali Kumar, Senior Assistant Vice President, </w:t>
      </w:r>
    </w:p>
    <w:p w14:paraId="2FA36A84" w14:textId="77777777" w:rsidR="00E042AD" w:rsidRPr="00B56801" w:rsidRDefault="00E042AD" w:rsidP="00E042AD">
      <w:pPr>
        <w:spacing w:after="0" w:line="240" w:lineRule="auto"/>
        <w:jc w:val="both"/>
        <w:rPr>
          <w:rFonts w:ascii="Times New Roman" w:eastAsia="Times New Roman" w:hAnsi="Times New Roman" w:cs="Times New Roman"/>
          <w:sz w:val="24"/>
          <w:szCs w:val="24"/>
          <w:lang w:eastAsia="en-IN"/>
        </w:rPr>
      </w:pPr>
      <w:r w:rsidRPr="00B56801">
        <w:rPr>
          <w:rFonts w:ascii="Times New Roman" w:eastAsia="Times New Roman" w:hAnsi="Times New Roman" w:cs="Times New Roman"/>
          <w:sz w:val="24"/>
          <w:szCs w:val="24"/>
          <w:lang w:eastAsia="en-IN"/>
        </w:rPr>
        <w:t xml:space="preserve">                              U.S. Bank.</w:t>
      </w:r>
    </w:p>
    <w:p w14:paraId="2B3A1841" w14:textId="77777777" w:rsidR="00E042AD" w:rsidRPr="00B56801" w:rsidRDefault="00E042AD" w:rsidP="00E042AD">
      <w:pPr>
        <w:spacing w:before="100" w:beforeAutospacing="1" w:after="100" w:afterAutospacing="1" w:line="240" w:lineRule="auto"/>
        <w:jc w:val="both"/>
        <w:rPr>
          <w:rFonts w:ascii="Times New Roman" w:eastAsia="Times New Roman" w:hAnsi="Times New Roman" w:cs="Times New Roman"/>
          <w:sz w:val="24"/>
          <w:szCs w:val="24"/>
          <w:lang w:eastAsia="en-IN"/>
        </w:rPr>
      </w:pPr>
      <w:r w:rsidRPr="00B56801">
        <w:rPr>
          <w:rFonts w:ascii="Times New Roman" w:eastAsia="Times New Roman" w:hAnsi="Times New Roman" w:cs="Times New Roman"/>
          <w:sz w:val="24"/>
          <w:szCs w:val="24"/>
          <w:lang w:eastAsia="en-IN"/>
        </w:rPr>
        <w:t>The Department of Humanities and Sciences, CMR Engineering College, through CMREC–Language Excellence and Communication (Centre for Human Excellence), organized a Guest Lecture on “Mind Power Management” on 30th August 2025 at Block-I Auditorium. The sessions were conducted in two slots: Morning (10:00 AM – 12:00 PM) and Afternoon (2:00 PM – 4:00 PM).</w:t>
      </w:r>
    </w:p>
    <w:p w14:paraId="6EC14855" w14:textId="77777777" w:rsidR="00E042AD" w:rsidRPr="00B56801" w:rsidRDefault="00E042AD" w:rsidP="00E042AD">
      <w:pPr>
        <w:spacing w:before="100" w:beforeAutospacing="1" w:after="100" w:afterAutospacing="1" w:line="240" w:lineRule="auto"/>
        <w:jc w:val="both"/>
        <w:rPr>
          <w:rFonts w:ascii="Times New Roman" w:eastAsia="Times New Roman" w:hAnsi="Times New Roman" w:cs="Times New Roman"/>
          <w:sz w:val="24"/>
          <w:szCs w:val="24"/>
          <w:lang w:eastAsia="en-IN"/>
        </w:rPr>
      </w:pPr>
      <w:r w:rsidRPr="00B56801">
        <w:rPr>
          <w:rFonts w:ascii="Times New Roman" w:eastAsia="Times New Roman" w:hAnsi="Times New Roman" w:cs="Times New Roman"/>
          <w:sz w:val="24"/>
          <w:szCs w:val="24"/>
          <w:lang w:eastAsia="en-IN"/>
        </w:rPr>
        <w:t>The lecture was delivered by Mr. G. Sahith, Senior Verification Engineer, Micron Technology, Hyderabad, and Mr. Murali Kumar, Senior Assistant Vice President, U.S. Bank.</w:t>
      </w:r>
    </w:p>
    <w:p w14:paraId="0800D31A" w14:textId="77777777" w:rsidR="00E042AD" w:rsidRPr="00B56801" w:rsidRDefault="00E042AD" w:rsidP="00E042AD">
      <w:pPr>
        <w:spacing w:before="100" w:beforeAutospacing="1" w:after="100" w:afterAutospacing="1" w:line="240" w:lineRule="auto"/>
        <w:jc w:val="both"/>
        <w:rPr>
          <w:rFonts w:ascii="Times New Roman" w:eastAsia="Times New Roman" w:hAnsi="Times New Roman" w:cs="Times New Roman"/>
          <w:sz w:val="24"/>
          <w:szCs w:val="24"/>
          <w:lang w:eastAsia="en-IN"/>
        </w:rPr>
      </w:pPr>
      <w:r w:rsidRPr="00B56801">
        <w:rPr>
          <w:rFonts w:ascii="Times New Roman" w:eastAsia="Times New Roman" w:hAnsi="Times New Roman" w:cs="Times New Roman"/>
          <w:sz w:val="24"/>
          <w:szCs w:val="24"/>
          <w:lang w:eastAsia="en-IN"/>
        </w:rPr>
        <w:t>The speakers highlighted that an individual experiences nearly 60,000 thoughts per day, most of which are random and unnecessary. Controlling and focusing these thoughts can yield extraordinary results. The rising issues of stress, unemployment, infertility, violence, corruption, and substance abuse were discussed, supported by relevant statistics, particularly concerning youth and working professionals.</w:t>
      </w:r>
    </w:p>
    <w:p w14:paraId="22AF476A" w14:textId="77777777" w:rsidR="00E042AD" w:rsidRPr="00B56801" w:rsidRDefault="00E042AD" w:rsidP="00E042AD">
      <w:pPr>
        <w:spacing w:before="100" w:beforeAutospacing="1" w:after="100" w:afterAutospacing="1" w:line="240" w:lineRule="auto"/>
        <w:jc w:val="both"/>
        <w:rPr>
          <w:rFonts w:ascii="Times New Roman" w:eastAsia="Times New Roman" w:hAnsi="Times New Roman" w:cs="Times New Roman"/>
          <w:sz w:val="24"/>
          <w:szCs w:val="24"/>
          <w:lang w:eastAsia="en-IN"/>
        </w:rPr>
      </w:pPr>
      <w:r w:rsidRPr="00B56801">
        <w:rPr>
          <w:rFonts w:ascii="Times New Roman" w:eastAsia="Times New Roman" w:hAnsi="Times New Roman" w:cs="Times New Roman"/>
          <w:sz w:val="24"/>
          <w:szCs w:val="24"/>
          <w:lang w:eastAsia="en-IN"/>
        </w:rPr>
        <w:t>The role of the International Society for Krishna Consciousness (ISKCON) was introduced, with emphasis on its initiatives such as the Akshaya Patra program, revival of spiritual culture in villages, youth outreach, and the FOLK Youth Employment Club, which engages young people in activities like film making, cultural events, food distribution, dance, and devotional programs.</w:t>
      </w:r>
    </w:p>
    <w:p w14:paraId="39538579" w14:textId="77777777" w:rsidR="00E042AD" w:rsidRPr="00B56801" w:rsidRDefault="00E042AD" w:rsidP="00E042AD">
      <w:pPr>
        <w:spacing w:before="100" w:beforeAutospacing="1" w:after="100" w:afterAutospacing="1" w:line="240" w:lineRule="auto"/>
        <w:jc w:val="both"/>
        <w:rPr>
          <w:rFonts w:ascii="Times New Roman" w:eastAsia="Times New Roman" w:hAnsi="Times New Roman" w:cs="Times New Roman"/>
          <w:sz w:val="24"/>
          <w:szCs w:val="24"/>
          <w:lang w:eastAsia="en-IN"/>
        </w:rPr>
      </w:pPr>
      <w:r w:rsidRPr="00B56801">
        <w:rPr>
          <w:rFonts w:ascii="Times New Roman" w:eastAsia="Times New Roman" w:hAnsi="Times New Roman" w:cs="Times New Roman"/>
          <w:sz w:val="24"/>
          <w:szCs w:val="24"/>
          <w:lang w:eastAsia="en-IN"/>
        </w:rPr>
        <w:t>The mechanism of the mind was explained through the “Chariot of the Body” concept, where the soul is the rider, intelligence the charioteer, mind the reins, and senses the horses. Methods of mind control were categorized into physical, spiritual, mental, and devotional approaches, with chanting and meditation highlighted as effective practices.</w:t>
      </w:r>
    </w:p>
    <w:p w14:paraId="5434563C" w14:textId="77777777" w:rsidR="00E042AD" w:rsidRPr="00B56801" w:rsidRDefault="00E042AD" w:rsidP="00E042AD">
      <w:pPr>
        <w:spacing w:before="100" w:beforeAutospacing="1" w:after="100" w:afterAutospacing="1" w:line="240" w:lineRule="auto"/>
        <w:jc w:val="both"/>
        <w:rPr>
          <w:rFonts w:ascii="Times New Roman" w:eastAsia="Times New Roman" w:hAnsi="Times New Roman" w:cs="Times New Roman"/>
          <w:sz w:val="24"/>
          <w:szCs w:val="24"/>
          <w:lang w:eastAsia="en-IN"/>
        </w:rPr>
      </w:pPr>
      <w:r w:rsidRPr="00B56801">
        <w:rPr>
          <w:rFonts w:ascii="Times New Roman" w:eastAsia="Times New Roman" w:hAnsi="Times New Roman" w:cs="Times New Roman"/>
          <w:sz w:val="24"/>
          <w:szCs w:val="24"/>
          <w:lang w:eastAsia="en-IN"/>
        </w:rPr>
        <w:t>The sessions concluded with an emphasis on daily rituals to overcome nervousness, laziness, and feelings of insignificance, and the adoption of spiritual practices for holistic well-being. The lecture provided valuable insights into mind management, stress control, and positive living, inspiring students to develop mental discipline and balance.</w:t>
      </w:r>
    </w:p>
    <w:p w14:paraId="76DD2F7C" w14:textId="77777777" w:rsidR="00E042AD" w:rsidRPr="00B56801" w:rsidRDefault="00E042AD" w:rsidP="00E042AD">
      <w:pPr>
        <w:spacing w:before="100" w:beforeAutospacing="1" w:after="100" w:afterAutospacing="1" w:line="240" w:lineRule="auto"/>
        <w:jc w:val="both"/>
        <w:rPr>
          <w:rFonts w:ascii="Times New Roman" w:eastAsia="Times New Roman" w:hAnsi="Times New Roman" w:cs="Times New Roman"/>
          <w:sz w:val="24"/>
          <w:szCs w:val="24"/>
          <w:lang w:eastAsia="en-IN"/>
        </w:rPr>
      </w:pPr>
    </w:p>
    <w:p w14:paraId="1E739346" w14:textId="77777777" w:rsidR="00E042AD" w:rsidRPr="00B56801" w:rsidRDefault="00E042AD" w:rsidP="00E042AD">
      <w:pPr>
        <w:spacing w:before="100" w:beforeAutospacing="1" w:after="100" w:afterAutospacing="1" w:line="240" w:lineRule="auto"/>
        <w:jc w:val="both"/>
        <w:rPr>
          <w:rFonts w:ascii="Times New Roman" w:eastAsia="Times New Roman" w:hAnsi="Times New Roman" w:cs="Times New Roman"/>
          <w:sz w:val="24"/>
          <w:szCs w:val="24"/>
          <w:lang w:eastAsia="en-IN"/>
        </w:rPr>
      </w:pPr>
    </w:p>
    <w:p w14:paraId="52E59535" w14:textId="77777777" w:rsidR="00E042AD" w:rsidRPr="00075D01" w:rsidRDefault="00E042AD" w:rsidP="00E042AD">
      <w:pPr>
        <w:spacing w:before="100" w:beforeAutospacing="1" w:after="100" w:afterAutospacing="1" w:line="240" w:lineRule="auto"/>
        <w:jc w:val="both"/>
        <w:rPr>
          <w:rFonts w:ascii="Times New Roman" w:eastAsia="Times New Roman" w:hAnsi="Times New Roman" w:cs="Times New Roman"/>
          <w:sz w:val="24"/>
          <w:szCs w:val="24"/>
          <w:lang w:eastAsia="en-IN"/>
        </w:rPr>
      </w:pPr>
      <w:r w:rsidRPr="0084366F">
        <w:rPr>
          <w:rFonts w:ascii="Times New Roman" w:eastAsia="Times New Roman" w:hAnsi="Times New Roman" w:cs="Times New Roman"/>
          <w:noProof/>
          <w:sz w:val="24"/>
          <w:szCs w:val="24"/>
          <w:lang w:eastAsia="en-IN"/>
        </w:rPr>
        <w:lastRenderedPageBreak/>
        <w:drawing>
          <wp:inline distT="0" distB="0" distL="0" distR="0" wp14:anchorId="4C4B3849" wp14:editId="7CBB33F7">
            <wp:extent cx="5867400" cy="3943350"/>
            <wp:effectExtent l="19050" t="0" r="0" b="0"/>
            <wp:docPr id="9" name="Picture 2"/>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5"/>
                    <a:stretch>
                      <a:fillRect/>
                    </a:stretch>
                  </pic:blipFill>
                  <pic:spPr>
                    <a:xfrm>
                      <a:off x="0" y="0"/>
                      <a:ext cx="5867400" cy="3943350"/>
                    </a:xfrm>
                    <a:prstGeom prst="rect">
                      <a:avLst/>
                    </a:prstGeom>
                  </pic:spPr>
                </pic:pic>
              </a:graphicData>
            </a:graphic>
          </wp:inline>
        </w:drawing>
      </w:r>
    </w:p>
    <w:p w14:paraId="4C99F59C" w14:textId="77777777" w:rsidR="00E042AD" w:rsidRPr="00075D01" w:rsidRDefault="00E042AD" w:rsidP="00E042AD">
      <w:pPr>
        <w:jc w:val="both"/>
        <w:rPr>
          <w:rFonts w:ascii="Times New Roman" w:hAnsi="Times New Roman" w:cs="Times New Roman"/>
          <w:sz w:val="24"/>
          <w:szCs w:val="24"/>
        </w:rPr>
      </w:pPr>
      <w:r>
        <w:rPr>
          <w:rFonts w:ascii="Times New Roman" w:hAnsi="Times New Roman" w:cs="Times New Roman"/>
          <w:noProof/>
          <w:sz w:val="24"/>
          <w:szCs w:val="24"/>
          <w:lang w:eastAsia="en-IN"/>
        </w:rPr>
        <w:drawing>
          <wp:anchor distT="0" distB="0" distL="114300" distR="114300" simplePos="0" relativeHeight="251660288" behindDoc="1" locked="0" layoutInCell="1" allowOverlap="1" wp14:anchorId="34C576B4" wp14:editId="1667A77E">
            <wp:simplePos x="0" y="0"/>
            <wp:positionH relativeFrom="column">
              <wp:posOffset>2038350</wp:posOffset>
            </wp:positionH>
            <wp:positionV relativeFrom="paragraph">
              <wp:posOffset>2089150</wp:posOffset>
            </wp:positionV>
            <wp:extent cx="1819275" cy="2171700"/>
            <wp:effectExtent l="19050" t="0" r="9525" b="0"/>
            <wp:wrapTight wrapText="bothSides">
              <wp:wrapPolygon edited="0">
                <wp:start x="-226" y="0"/>
                <wp:lineTo x="-226" y="21411"/>
                <wp:lineTo x="21713" y="21411"/>
                <wp:lineTo x="21713" y="0"/>
                <wp:lineTo x="-226" y="0"/>
              </wp:wrapPolygon>
            </wp:wrapTight>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pic:cNvPicPr>
                  </pic:nvPicPr>
                  <pic:blipFill>
                    <a:blip r:embed="rId6"/>
                    <a:stretch>
                      <a:fillRect/>
                    </a:stretch>
                  </pic:blipFill>
                  <pic:spPr>
                    <a:xfrm>
                      <a:off x="0" y="0"/>
                      <a:ext cx="1819275" cy="2171700"/>
                    </a:xfrm>
                    <a:prstGeom prst="rect">
                      <a:avLst/>
                    </a:prstGeom>
                    <a:noFill/>
                    <a:ln>
                      <a:noFill/>
                    </a:ln>
                  </pic:spPr>
                </pic:pic>
              </a:graphicData>
            </a:graphic>
          </wp:anchor>
        </w:drawing>
      </w:r>
      <w:r>
        <w:rPr>
          <w:rFonts w:ascii="Times New Roman" w:hAnsi="Times New Roman" w:cs="Times New Roman"/>
          <w:noProof/>
          <w:sz w:val="24"/>
          <w:szCs w:val="24"/>
          <w:lang w:eastAsia="en-IN"/>
        </w:rPr>
        <w:drawing>
          <wp:anchor distT="0" distB="0" distL="114300" distR="114300" simplePos="0" relativeHeight="251659264" behindDoc="1" locked="0" layoutInCell="1" allowOverlap="1" wp14:anchorId="219146EC" wp14:editId="5D5A7D69">
            <wp:simplePos x="0" y="0"/>
            <wp:positionH relativeFrom="column">
              <wp:posOffset>3933825</wp:posOffset>
            </wp:positionH>
            <wp:positionV relativeFrom="paragraph">
              <wp:posOffset>2089150</wp:posOffset>
            </wp:positionV>
            <wp:extent cx="1771650" cy="2171700"/>
            <wp:effectExtent l="19050" t="0" r="0" b="0"/>
            <wp:wrapTight wrapText="bothSides">
              <wp:wrapPolygon edited="0">
                <wp:start x="-232" y="0"/>
                <wp:lineTo x="-232" y="21411"/>
                <wp:lineTo x="21600" y="21411"/>
                <wp:lineTo x="21600" y="0"/>
                <wp:lineTo x="-232"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1771650" cy="21717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en-IN"/>
        </w:rPr>
        <w:drawing>
          <wp:anchor distT="0" distB="0" distL="114300" distR="114300" simplePos="0" relativeHeight="251658240" behindDoc="1" locked="0" layoutInCell="1" allowOverlap="1" wp14:anchorId="738A0F64" wp14:editId="127D5EE6">
            <wp:simplePos x="0" y="0"/>
            <wp:positionH relativeFrom="column">
              <wp:posOffset>3790950</wp:posOffset>
            </wp:positionH>
            <wp:positionV relativeFrom="paragraph">
              <wp:posOffset>59690</wp:posOffset>
            </wp:positionV>
            <wp:extent cx="2009775" cy="1914525"/>
            <wp:effectExtent l="19050" t="0" r="9525" b="0"/>
            <wp:wrapTight wrapText="bothSides">
              <wp:wrapPolygon edited="0">
                <wp:start x="-205" y="0"/>
                <wp:lineTo x="-205" y="21493"/>
                <wp:lineTo x="21702" y="21493"/>
                <wp:lineTo x="21702" y="0"/>
                <wp:lineTo x="-205" y="0"/>
              </wp:wrapPolygon>
            </wp:wrapTight>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pic:cNvPicPr>
                  </pic:nvPicPr>
                  <pic:blipFill>
                    <a:blip r:embed="rId8"/>
                    <a:stretch>
                      <a:fillRect/>
                    </a:stretch>
                  </pic:blipFill>
                  <pic:spPr>
                    <a:xfrm>
                      <a:off x="0" y="0"/>
                      <a:ext cx="2009775" cy="1914525"/>
                    </a:xfrm>
                    <a:prstGeom prst="rect">
                      <a:avLst/>
                    </a:prstGeom>
                    <a:noFill/>
                    <a:ln>
                      <a:noFill/>
                    </a:ln>
                  </pic:spPr>
                </pic:pic>
              </a:graphicData>
            </a:graphic>
          </wp:anchor>
        </w:drawing>
      </w:r>
      <w:r w:rsidRPr="0084366F">
        <w:rPr>
          <w:rFonts w:ascii="Times New Roman" w:hAnsi="Times New Roman" w:cs="Times New Roman"/>
          <w:noProof/>
          <w:sz w:val="24"/>
          <w:szCs w:val="24"/>
        </w:rPr>
        <w:drawing>
          <wp:inline distT="0" distB="0" distL="0" distR="0" wp14:anchorId="6EAE62DC" wp14:editId="331392CD">
            <wp:extent cx="3771900" cy="1971675"/>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3771900" cy="1971675"/>
                    </a:xfrm>
                    <a:prstGeom prst="rect">
                      <a:avLst/>
                    </a:prstGeom>
                    <a:noFill/>
                    <a:ln w="9525">
                      <a:noFill/>
                      <a:miter lim="800000"/>
                      <a:headEnd/>
                      <a:tailEnd/>
                    </a:ln>
                  </pic:spPr>
                </pic:pic>
              </a:graphicData>
            </a:graphic>
          </wp:inline>
        </w:drawing>
      </w:r>
    </w:p>
    <w:p w14:paraId="497035F7" w14:textId="77777777" w:rsidR="00E042AD" w:rsidRPr="00075D01" w:rsidRDefault="00E042AD" w:rsidP="00E042AD">
      <w:pPr>
        <w:jc w:val="both"/>
        <w:rPr>
          <w:rFonts w:ascii="Times New Roman" w:hAnsi="Times New Roman" w:cs="Times New Roman"/>
          <w:noProof/>
          <w:sz w:val="24"/>
          <w:szCs w:val="24"/>
          <w:lang w:eastAsia="en-IN"/>
        </w:rPr>
      </w:pPr>
      <w:r w:rsidRPr="00E042AD">
        <w:rPr>
          <w:rFonts w:ascii="Times New Roman" w:hAnsi="Times New Roman" w:cs="Times New Roman"/>
          <w:noProof/>
          <w:sz w:val="24"/>
          <w:szCs w:val="24"/>
          <w:lang w:eastAsia="en-IN"/>
        </w:rPr>
        <w:drawing>
          <wp:inline distT="0" distB="0" distL="114300" distR="114300" wp14:anchorId="10F38623" wp14:editId="696DA103">
            <wp:extent cx="2000250" cy="217170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pic:cNvPicPr>
                  </pic:nvPicPr>
                  <pic:blipFill>
                    <a:blip r:embed="rId10"/>
                    <a:stretch>
                      <a:fillRect/>
                    </a:stretch>
                  </pic:blipFill>
                  <pic:spPr>
                    <a:xfrm>
                      <a:off x="0" y="0"/>
                      <a:ext cx="2000250" cy="2171700"/>
                    </a:xfrm>
                    <a:prstGeom prst="rect">
                      <a:avLst/>
                    </a:prstGeom>
                    <a:noFill/>
                    <a:ln>
                      <a:noFill/>
                    </a:ln>
                  </pic:spPr>
                </pic:pic>
              </a:graphicData>
            </a:graphic>
          </wp:inline>
        </w:drawing>
      </w:r>
    </w:p>
    <w:p w14:paraId="70D32BD4" w14:textId="77777777" w:rsidR="00D2028A" w:rsidRDefault="00D2028A"/>
    <w:sectPr w:rsidR="00D2028A" w:rsidSect="00B56801">
      <w:pgSz w:w="11906" w:h="16838"/>
      <w:pgMar w:top="709" w:right="1440" w:bottom="1440" w:left="1440"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2AD"/>
    <w:rsid w:val="005256C0"/>
    <w:rsid w:val="00B56801"/>
    <w:rsid w:val="00C1559A"/>
    <w:rsid w:val="00D2028A"/>
    <w:rsid w:val="00E042A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C10D25"/>
  <w15:docId w15:val="{E712EF38-2047-4538-A8BC-07D0F10B3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42AD"/>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042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42A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374</Words>
  <Characters>2136</Characters>
  <Application>Microsoft Office Word</Application>
  <DocSecurity>0</DocSecurity>
  <Lines>17</Lines>
  <Paragraphs>5</Paragraphs>
  <ScaleCrop>false</ScaleCrop>
  <Company/>
  <LinksUpToDate>false</LinksUpToDate>
  <CharactersWithSpaces>2505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ELCS  LAB18</dc:creator>
  <cp:lastModifiedBy>Ratcha shirisha</cp:lastModifiedBy>
  <cp:revision>2</cp:revision>
  <dcterms:created xsi:type="dcterms:W3CDTF">2026-01-06T06:30:00Z</dcterms:created>
  <dcterms:modified xsi:type="dcterms:W3CDTF">2026-01-06T06:30:00Z</dcterms:modified>
</cp:coreProperties>
</file>